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E6085" w14:textId="6FD05B7A" w:rsidR="000B7971" w:rsidRPr="000B7971" w:rsidRDefault="000B7971" w:rsidP="000B7971">
      <w:pPr>
        <w:spacing w:after="0" w:line="168" w:lineRule="auto"/>
        <w:rPr>
          <w:rFonts w:ascii="Calibri" w:eastAsia="Calibri" w:hAnsi="Calibri" w:cs="Calibri"/>
          <w:b/>
          <w:bCs/>
          <w:color w:val="0058A5"/>
          <w:kern w:val="0"/>
          <w:sz w:val="100"/>
          <w:szCs w:val="100"/>
          <w14:ligatures w14:val="none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58DBB3EA" wp14:editId="4CAE6DE4">
            <wp:simplePos x="0" y="0"/>
            <wp:positionH relativeFrom="page">
              <wp:align>right</wp:align>
            </wp:positionH>
            <wp:positionV relativeFrom="paragraph">
              <wp:posOffset>-923925</wp:posOffset>
            </wp:positionV>
            <wp:extent cx="7566964" cy="10703592"/>
            <wp:effectExtent l="0" t="0" r="0" b="2540"/>
            <wp:wrapNone/>
            <wp:docPr id="36" name="Image 36" descr="Une image contenant capture d’écran, Bleu électrique, bleu, Bleu cobal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 descr="Une image contenant capture d’écran, Bleu électrique, bleu, Bleu cobalt&#10;&#10;Description générée automatiquement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6964" cy="107035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6CA1">
        <w:rPr>
          <w:rFonts w:ascii="Calibri" w:eastAsia="Calibri" w:hAnsi="Calibri" w:cs="Calibri"/>
          <w:b/>
          <w:bCs/>
          <w:color w:val="0058A5"/>
          <w:kern w:val="0"/>
          <w:sz w:val="100"/>
          <w:szCs w:val="100"/>
          <w14:ligatures w14:val="none"/>
        </w:rPr>
        <w:t xml:space="preserve">Lien pièces techniques </w:t>
      </w:r>
    </w:p>
    <w:p w14:paraId="3BD99D84" w14:textId="014FDAB9" w:rsidR="000B7971" w:rsidRPr="000B7971" w:rsidRDefault="000B7971" w:rsidP="000B7971">
      <w:pPr>
        <w:autoSpaceDE w:val="0"/>
        <w:autoSpaceDN w:val="0"/>
        <w:adjustRightInd w:val="0"/>
        <w:spacing w:before="170" w:after="0" w:line="288" w:lineRule="auto"/>
        <w:textAlignment w:val="center"/>
        <w:rPr>
          <w:rFonts w:ascii="Calibri" w:eastAsia="Meiryo" w:hAnsi="Calibri" w:cs="Calibri"/>
          <w:b/>
          <w:bCs/>
          <w:color w:val="4D4D4D"/>
          <w:kern w:val="0"/>
          <w:sz w:val="48"/>
          <w:szCs w:val="48"/>
          <w:lang w:eastAsia="fr-FR"/>
          <w14:ligatures w14:val="none"/>
        </w:rPr>
      </w:pPr>
    </w:p>
    <w:p w14:paraId="54573B8F" w14:textId="77777777" w:rsidR="00572233" w:rsidRDefault="00572233" w:rsidP="003F3798">
      <w:pPr>
        <w:autoSpaceDE w:val="0"/>
        <w:autoSpaceDN w:val="0"/>
        <w:adjustRightInd w:val="0"/>
        <w:spacing w:before="170" w:after="0" w:line="288" w:lineRule="auto"/>
        <w:textAlignment w:val="center"/>
        <w:rPr>
          <w:rFonts w:ascii="Calibri" w:eastAsiaTheme="minorEastAsia" w:hAnsi="Calibri" w:cs="Calibri"/>
          <w:b/>
          <w:bCs/>
          <w:color w:val="000000" w:themeColor="text1"/>
          <w:sz w:val="48"/>
          <w:szCs w:val="48"/>
          <w:lang w:eastAsia="fr-FR"/>
        </w:rPr>
      </w:pPr>
      <w:bookmarkStart w:id="0" w:name="_Hlk160027736"/>
      <w:bookmarkStart w:id="1" w:name="_Hlk164861528"/>
      <w:r w:rsidRPr="00572233">
        <w:rPr>
          <w:rFonts w:ascii="Calibri" w:eastAsiaTheme="minorEastAsia" w:hAnsi="Calibri" w:cs="Calibri"/>
          <w:b/>
          <w:bCs/>
          <w:color w:val="000000" w:themeColor="text1"/>
          <w:sz w:val="48"/>
          <w:szCs w:val="48"/>
          <w:lang w:eastAsia="fr-FR"/>
        </w:rPr>
        <w:t>Marché de travaux de remise en état quai existant au port de Béthune</w:t>
      </w:r>
    </w:p>
    <w:bookmarkEnd w:id="0"/>
    <w:p w14:paraId="17A85FCF" w14:textId="77777777" w:rsidR="000B7971" w:rsidRPr="000B7971" w:rsidRDefault="000B7971" w:rsidP="000B7971">
      <w:pPr>
        <w:autoSpaceDE w:val="0"/>
        <w:autoSpaceDN w:val="0"/>
        <w:adjustRightInd w:val="0"/>
        <w:spacing w:before="170" w:after="0" w:line="288" w:lineRule="auto"/>
        <w:textAlignment w:val="center"/>
        <w:rPr>
          <w:rFonts w:ascii="Calibri" w:eastAsia="Meiryo" w:hAnsi="Calibri" w:cs="Calibri"/>
          <w:i/>
          <w:iCs/>
          <w:color w:val="262626"/>
          <w:kern w:val="0"/>
          <w:sz w:val="28"/>
          <w:szCs w:val="28"/>
          <w:lang w:eastAsia="fr-FR"/>
          <w14:ligatures w14:val="none"/>
        </w:rPr>
      </w:pPr>
    </w:p>
    <w:p w14:paraId="31704797" w14:textId="035BDBF6" w:rsidR="000B7971" w:rsidRDefault="000B7971" w:rsidP="000B7971">
      <w:pPr>
        <w:autoSpaceDE w:val="0"/>
        <w:autoSpaceDN w:val="0"/>
        <w:adjustRightInd w:val="0"/>
        <w:spacing w:before="170" w:after="0" w:line="288" w:lineRule="auto"/>
        <w:textAlignment w:val="center"/>
        <w:rPr>
          <w:rFonts w:ascii="Calibri" w:eastAsia="Meiryo" w:hAnsi="Calibri" w:cs="Calibri"/>
          <w:i/>
          <w:iCs/>
          <w:color w:val="262626"/>
          <w:kern w:val="0"/>
          <w:sz w:val="28"/>
          <w:szCs w:val="28"/>
          <w:lang w:eastAsia="fr-FR"/>
          <w14:ligatures w14:val="none"/>
        </w:rPr>
      </w:pPr>
      <w:r w:rsidRPr="000B7971">
        <w:rPr>
          <w:rFonts w:ascii="Calibri" w:eastAsia="Meiryo" w:hAnsi="Calibri" w:cs="Calibri"/>
          <w:i/>
          <w:iCs/>
          <w:color w:val="262626"/>
          <w:kern w:val="0"/>
          <w:sz w:val="28"/>
          <w:szCs w:val="28"/>
          <w:lang w:eastAsia="fr-FR"/>
          <w14:ligatures w14:val="none"/>
        </w:rPr>
        <w:t xml:space="preserve">Réf. marché : </w:t>
      </w:r>
      <w:r w:rsidR="00572233" w:rsidRPr="00572233">
        <w:rPr>
          <w:rFonts w:ascii="Calibri" w:eastAsiaTheme="minorEastAsia" w:hAnsi="Calibri" w:cs="Calibri"/>
          <w:i/>
          <w:iCs/>
          <w:sz w:val="28"/>
          <w:szCs w:val="28"/>
          <w:lang w:eastAsia="fr-FR"/>
        </w:rPr>
        <w:t>CCIR-ART-2025-74</w:t>
      </w:r>
    </w:p>
    <w:p w14:paraId="354EEB20" w14:textId="176CBBA8" w:rsidR="000B7971" w:rsidRDefault="000B7971">
      <w:pPr>
        <w:rPr>
          <w:rFonts w:ascii="Calibri" w:eastAsia="Meiryo" w:hAnsi="Calibri" w:cs="Calibri"/>
          <w:i/>
          <w:iCs/>
          <w:color w:val="262626"/>
          <w:kern w:val="0"/>
          <w:sz w:val="28"/>
          <w:szCs w:val="28"/>
          <w:lang w:eastAsia="fr-FR"/>
          <w14:ligatures w14:val="none"/>
        </w:rPr>
      </w:pPr>
      <w:r>
        <w:rPr>
          <w:rFonts w:ascii="Calibri" w:eastAsia="Meiryo" w:hAnsi="Calibri" w:cs="Calibri"/>
          <w:i/>
          <w:iCs/>
          <w:color w:val="262626"/>
          <w:kern w:val="0"/>
          <w:sz w:val="28"/>
          <w:szCs w:val="28"/>
          <w:lang w:eastAsia="fr-FR"/>
          <w14:ligatures w14:val="none"/>
        </w:rPr>
        <w:br w:type="page"/>
      </w:r>
    </w:p>
    <w:p w14:paraId="567E2CFF" w14:textId="05B2AFA1" w:rsidR="00936CA1" w:rsidRPr="00C473FC" w:rsidRDefault="00936CA1" w:rsidP="00936CA1">
      <w:pPr>
        <w:tabs>
          <w:tab w:val="left" w:pos="426"/>
        </w:tabs>
        <w:spacing w:after="120" w:line="320" w:lineRule="exact"/>
        <w:jc w:val="both"/>
        <w:rPr>
          <w:u w:val="single"/>
        </w:rPr>
      </w:pPr>
      <w:r>
        <w:rPr>
          <w:rFonts w:cstheme="minorHAnsi"/>
          <w:b/>
          <w:sz w:val="20"/>
          <w:szCs w:val="20"/>
        </w:rPr>
        <w:lastRenderedPageBreak/>
        <w:t xml:space="preserve">Comme précisé à l’article 5.1 du règlement de la consultation, en raison </w:t>
      </w:r>
      <w:r>
        <w:rPr>
          <w:rFonts w:cs="Arial"/>
          <w:b/>
          <w:bCs/>
          <w:szCs w:val="20"/>
        </w:rPr>
        <w:t xml:space="preserve">du volume des fichiers techniques signalés en jaune, les pièces peuvent être téléchargées via le lien suivant : </w:t>
      </w:r>
      <w:hyperlink r:id="rId6" w:history="1">
        <w:r w:rsidR="00866DC7" w:rsidRPr="003109F2">
          <w:rPr>
            <w:rStyle w:val="Lienhypertexte"/>
            <w:rFonts w:cs="Arial"/>
            <w:b/>
            <w:bCs/>
            <w:szCs w:val="20"/>
          </w:rPr>
          <w:t>https://netexplorer.hautsdefrance.cci.fr/share/hf5kXPOnaENBRL8CMmfJblckNJZPWJ</w:t>
        </w:r>
      </w:hyperlink>
      <w:r w:rsidR="00866DC7">
        <w:rPr>
          <w:rFonts w:cs="Arial"/>
          <w:b/>
          <w:bCs/>
          <w:szCs w:val="20"/>
        </w:rPr>
        <w:t xml:space="preserve"> </w:t>
      </w:r>
    </w:p>
    <w:bookmarkEnd w:id="1"/>
    <w:p w14:paraId="077F17A3" w14:textId="77777777" w:rsidR="00851D74" w:rsidRDefault="00851D74"/>
    <w:sectPr w:rsidR="00851D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74F5B"/>
    <w:multiLevelType w:val="hybridMultilevel"/>
    <w:tmpl w:val="5EF2D9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0E0D16"/>
    <w:multiLevelType w:val="multilevel"/>
    <w:tmpl w:val="8BA6D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F9685B"/>
    <w:multiLevelType w:val="hybridMultilevel"/>
    <w:tmpl w:val="A4F494BE"/>
    <w:lvl w:ilvl="0" w:tplc="2BCCBA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B714D3"/>
    <w:multiLevelType w:val="multilevel"/>
    <w:tmpl w:val="095ED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5170765">
    <w:abstractNumId w:val="0"/>
  </w:num>
  <w:num w:numId="2" w16cid:durableId="393697118">
    <w:abstractNumId w:val="1"/>
  </w:num>
  <w:num w:numId="3" w16cid:durableId="2073691046">
    <w:abstractNumId w:val="2"/>
  </w:num>
  <w:num w:numId="4" w16cid:durableId="5681527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971"/>
    <w:rsid w:val="000B7971"/>
    <w:rsid w:val="001C603D"/>
    <w:rsid w:val="002F2897"/>
    <w:rsid w:val="003E15E9"/>
    <w:rsid w:val="003F3798"/>
    <w:rsid w:val="00572233"/>
    <w:rsid w:val="005E4ED6"/>
    <w:rsid w:val="006358B2"/>
    <w:rsid w:val="006769E7"/>
    <w:rsid w:val="006D7844"/>
    <w:rsid w:val="00851D74"/>
    <w:rsid w:val="00866DC7"/>
    <w:rsid w:val="00936CA1"/>
    <w:rsid w:val="00B24E37"/>
    <w:rsid w:val="00D65A5F"/>
    <w:rsid w:val="00E77962"/>
    <w:rsid w:val="00FD784D"/>
    <w:rsid w:val="00FF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14717"/>
  <w15:chartTrackingRefBased/>
  <w15:docId w15:val="{1DE4BE4D-B201-44F3-843E-C66E9B348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0B79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B7971"/>
    <w:pPr>
      <w:spacing w:after="200" w:line="240" w:lineRule="auto"/>
    </w:pPr>
    <w:rPr>
      <w:color w:val="262626"/>
      <w:kern w:val="0"/>
      <w:sz w:val="20"/>
      <w:szCs w:val="20"/>
      <w14:ligatures w14:val="none"/>
    </w:rPr>
  </w:style>
  <w:style w:type="character" w:customStyle="1" w:styleId="CommentaireCar">
    <w:name w:val="Commentaire Car"/>
    <w:basedOn w:val="Policepardfaut"/>
    <w:link w:val="Commentaire"/>
    <w:uiPriority w:val="99"/>
    <w:rsid w:val="000B7971"/>
    <w:rPr>
      <w:color w:val="262626"/>
      <w:kern w:val="0"/>
      <w:sz w:val="20"/>
      <w:szCs w:val="20"/>
      <w14:ligatures w14:val="none"/>
    </w:rPr>
  </w:style>
  <w:style w:type="paragraph" w:styleId="Paragraphedeliste">
    <w:name w:val="List Paragraph"/>
    <w:basedOn w:val="Normal"/>
    <w:uiPriority w:val="34"/>
    <w:qFormat/>
    <w:rsid w:val="00851D7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866DC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66D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36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texplorer.hautsdefrance.cci.fr/share/hf5kXPOnaENBRL8CMmfJblckNJZPWJ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Chloe GUIGO</dc:creator>
  <cp:keywords/>
  <dc:description/>
  <cp:lastModifiedBy>Chloe GUIGO</cp:lastModifiedBy>
  <cp:revision>13</cp:revision>
  <dcterms:created xsi:type="dcterms:W3CDTF">2024-04-25T14:15:00Z</dcterms:created>
  <dcterms:modified xsi:type="dcterms:W3CDTF">2025-10-28T11:06:00Z</dcterms:modified>
</cp:coreProperties>
</file>